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15A" w:rsidRDefault="00E6615A" w:rsidP="00E6615A">
      <w:pPr>
        <w:jc w:val="center"/>
        <w:rPr>
          <w:b/>
        </w:rPr>
      </w:pPr>
      <w:r w:rsidRPr="00650431">
        <w:rPr>
          <w:b/>
        </w:rPr>
        <w:t xml:space="preserve">ASIGNACIÓN DE PERSONAL </w:t>
      </w:r>
      <w:r>
        <w:rPr>
          <w:b/>
        </w:rPr>
        <w:t xml:space="preserve">PROFESIONAL </w:t>
      </w:r>
      <w:r w:rsidRPr="00650431">
        <w:rPr>
          <w:b/>
        </w:rPr>
        <w:t>A LOS COMPROMISOS</w:t>
      </w:r>
    </w:p>
    <w:p w:rsidR="00650431" w:rsidRDefault="00E6615A" w:rsidP="00E6615A">
      <w:pPr>
        <w:jc w:val="center"/>
      </w:pPr>
      <w:r>
        <w:rPr>
          <w:b/>
        </w:rPr>
        <w:t>(SUGERENCIAS PARA PLANEACIÓN)</w:t>
      </w:r>
    </w:p>
    <w:tbl>
      <w:tblPr>
        <w:tblStyle w:val="Tablaconcuadrcula"/>
        <w:tblpPr w:leftFromText="141" w:rightFromText="141" w:vertAnchor="page" w:horzAnchor="margin" w:tblpY="3267"/>
        <w:tblW w:w="0" w:type="auto"/>
        <w:tblLook w:val="04A0" w:firstRow="1" w:lastRow="0" w:firstColumn="1" w:lastColumn="0" w:noHBand="0" w:noVBand="1"/>
      </w:tblPr>
      <w:tblGrid>
        <w:gridCol w:w="328"/>
        <w:gridCol w:w="399"/>
        <w:gridCol w:w="4787"/>
        <w:gridCol w:w="771"/>
        <w:gridCol w:w="373"/>
        <w:gridCol w:w="504"/>
        <w:gridCol w:w="571"/>
        <w:gridCol w:w="1321"/>
      </w:tblGrid>
      <w:tr w:rsidR="00D50B09" w:rsidTr="00104E38">
        <w:tc>
          <w:tcPr>
            <w:tcW w:w="328" w:type="dxa"/>
          </w:tcPr>
          <w:p w:rsidR="00650431" w:rsidRDefault="00650431" w:rsidP="00650431"/>
        </w:tc>
        <w:tc>
          <w:tcPr>
            <w:tcW w:w="399" w:type="dxa"/>
          </w:tcPr>
          <w:p w:rsidR="00650431" w:rsidRDefault="00650431" w:rsidP="00650431"/>
        </w:tc>
        <w:tc>
          <w:tcPr>
            <w:tcW w:w="4787" w:type="dxa"/>
          </w:tcPr>
          <w:p w:rsidR="00650431" w:rsidRDefault="00650431" w:rsidP="00650431"/>
        </w:tc>
        <w:tc>
          <w:tcPr>
            <w:tcW w:w="771" w:type="dxa"/>
          </w:tcPr>
          <w:p w:rsidR="00650431" w:rsidRDefault="00650431" w:rsidP="00650431"/>
        </w:tc>
        <w:tc>
          <w:tcPr>
            <w:tcW w:w="373" w:type="dxa"/>
          </w:tcPr>
          <w:p w:rsidR="00650431" w:rsidRDefault="00650431" w:rsidP="00650431">
            <w:pPr>
              <w:jc w:val="center"/>
            </w:pPr>
            <w:r>
              <w:t>SI</w:t>
            </w:r>
          </w:p>
        </w:tc>
        <w:tc>
          <w:tcPr>
            <w:tcW w:w="504" w:type="dxa"/>
          </w:tcPr>
          <w:p w:rsidR="00650431" w:rsidRDefault="00650431" w:rsidP="00650431">
            <w:pPr>
              <w:jc w:val="center"/>
            </w:pPr>
            <w:r>
              <w:t>NO</w:t>
            </w:r>
          </w:p>
        </w:tc>
        <w:tc>
          <w:tcPr>
            <w:tcW w:w="571" w:type="dxa"/>
          </w:tcPr>
          <w:p w:rsidR="00650431" w:rsidRDefault="00650431" w:rsidP="00650431">
            <w:pPr>
              <w:jc w:val="center"/>
            </w:pPr>
            <w:r>
              <w:t>N/A</w:t>
            </w:r>
          </w:p>
        </w:tc>
        <w:tc>
          <w:tcPr>
            <w:tcW w:w="1321" w:type="dxa"/>
          </w:tcPr>
          <w:p w:rsidR="00650431" w:rsidRDefault="00650431" w:rsidP="00650431">
            <w:pPr>
              <w:jc w:val="center"/>
            </w:pPr>
            <w:r>
              <w:t>REFERENCIA</w:t>
            </w:r>
          </w:p>
        </w:tc>
      </w:tr>
      <w:tr w:rsidR="00D50B09" w:rsidTr="00104E38">
        <w:tc>
          <w:tcPr>
            <w:tcW w:w="328" w:type="dxa"/>
          </w:tcPr>
          <w:p w:rsidR="00650431" w:rsidRDefault="00650431" w:rsidP="00650431"/>
        </w:tc>
        <w:tc>
          <w:tcPr>
            <w:tcW w:w="399" w:type="dxa"/>
          </w:tcPr>
          <w:p w:rsidR="00650431" w:rsidRDefault="00650431" w:rsidP="00650431"/>
        </w:tc>
        <w:tc>
          <w:tcPr>
            <w:tcW w:w="4787" w:type="dxa"/>
          </w:tcPr>
          <w:p w:rsidR="00650431" w:rsidRDefault="00650431" w:rsidP="00650431"/>
        </w:tc>
        <w:tc>
          <w:tcPr>
            <w:tcW w:w="771" w:type="dxa"/>
          </w:tcPr>
          <w:p w:rsidR="00650431" w:rsidRDefault="00650431" w:rsidP="00650431"/>
        </w:tc>
        <w:tc>
          <w:tcPr>
            <w:tcW w:w="373" w:type="dxa"/>
          </w:tcPr>
          <w:p w:rsidR="00650431" w:rsidRDefault="00650431" w:rsidP="00650431"/>
        </w:tc>
        <w:tc>
          <w:tcPr>
            <w:tcW w:w="504" w:type="dxa"/>
          </w:tcPr>
          <w:p w:rsidR="00650431" w:rsidRDefault="00650431" w:rsidP="00650431"/>
        </w:tc>
        <w:tc>
          <w:tcPr>
            <w:tcW w:w="571" w:type="dxa"/>
          </w:tcPr>
          <w:p w:rsidR="00650431" w:rsidRDefault="00650431" w:rsidP="00650431"/>
        </w:tc>
        <w:tc>
          <w:tcPr>
            <w:tcW w:w="1321" w:type="dxa"/>
          </w:tcPr>
          <w:p w:rsidR="00650431" w:rsidRDefault="00650431" w:rsidP="00650431"/>
        </w:tc>
      </w:tr>
      <w:tr w:rsidR="00E6615A" w:rsidTr="00104E38">
        <w:tc>
          <w:tcPr>
            <w:tcW w:w="328" w:type="dxa"/>
          </w:tcPr>
          <w:p w:rsidR="00AB76B1" w:rsidRDefault="00AB76B1" w:rsidP="00650431">
            <w:r>
              <w:t>1</w:t>
            </w:r>
          </w:p>
        </w:tc>
        <w:tc>
          <w:tcPr>
            <w:tcW w:w="5957" w:type="dxa"/>
            <w:gridSpan w:val="3"/>
          </w:tcPr>
          <w:p w:rsidR="00AB76B1" w:rsidRDefault="00A90643" w:rsidP="00495D97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Definir el enfoque de la firma P</w:t>
            </w:r>
            <w:r w:rsidR="00AB76B1">
              <w:rPr>
                <w:rFonts w:ascii="Times New Roman" w:hAnsi="Times New Roman"/>
                <w:sz w:val="24"/>
                <w:szCs w:val="24"/>
              </w:rPr>
              <w:t>ara asignar socios y personal profesional a los compromisos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se deberá</w:t>
            </w:r>
            <w:r w:rsidR="00AB76B1">
              <w:rPr>
                <w:rFonts w:ascii="Times New Roman" w:hAnsi="Times New Roman"/>
                <w:sz w:val="24"/>
                <w:szCs w:val="24"/>
              </w:rPr>
              <w:t xml:space="preserve"> toma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AB76B1">
              <w:rPr>
                <w:rFonts w:ascii="Times New Roman" w:hAnsi="Times New Roman"/>
                <w:sz w:val="24"/>
                <w:szCs w:val="24"/>
              </w:rPr>
              <w:t xml:space="preserve"> en c</w:t>
            </w:r>
            <w:r>
              <w:rPr>
                <w:rFonts w:ascii="Times New Roman" w:hAnsi="Times New Roman"/>
                <w:sz w:val="24"/>
                <w:szCs w:val="24"/>
              </w:rPr>
              <w:t>uenta</w:t>
            </w:r>
            <w:r w:rsidR="00AB76B1">
              <w:rPr>
                <w:rFonts w:ascii="Times New Roman" w:hAnsi="Times New Roman"/>
                <w:sz w:val="24"/>
                <w:szCs w:val="24"/>
              </w:rPr>
              <w:t xml:space="preserve"> las necesidades generales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para atenderlo </w:t>
            </w:r>
            <w:r w:rsidR="00AB76B1">
              <w:rPr>
                <w:rFonts w:ascii="Times New Roman" w:hAnsi="Times New Roman"/>
                <w:sz w:val="24"/>
                <w:szCs w:val="24"/>
              </w:rPr>
              <w:t xml:space="preserve">y las medidas empleadas para equilibrar el número de personas, sus habilidades y </w:t>
            </w:r>
            <w:r>
              <w:rPr>
                <w:rFonts w:ascii="Times New Roman" w:hAnsi="Times New Roman"/>
                <w:sz w:val="24"/>
                <w:szCs w:val="24"/>
              </w:rPr>
              <w:t>su</w:t>
            </w:r>
            <w:r w:rsidR="00AB76B1">
              <w:rPr>
                <w:rFonts w:ascii="Times New Roman" w:hAnsi="Times New Roman"/>
                <w:sz w:val="24"/>
                <w:szCs w:val="24"/>
              </w:rPr>
              <w:t xml:space="preserve"> desarrollo</w:t>
            </w:r>
          </w:p>
        </w:tc>
        <w:tc>
          <w:tcPr>
            <w:tcW w:w="373" w:type="dxa"/>
          </w:tcPr>
          <w:p w:rsidR="00AB76B1" w:rsidRDefault="00AB76B1" w:rsidP="00650431"/>
        </w:tc>
        <w:tc>
          <w:tcPr>
            <w:tcW w:w="504" w:type="dxa"/>
          </w:tcPr>
          <w:p w:rsidR="00AB76B1" w:rsidRDefault="00AB76B1" w:rsidP="00650431"/>
        </w:tc>
        <w:tc>
          <w:tcPr>
            <w:tcW w:w="571" w:type="dxa"/>
          </w:tcPr>
          <w:p w:rsidR="00AB76B1" w:rsidRDefault="00AB76B1" w:rsidP="00650431"/>
        </w:tc>
        <w:tc>
          <w:tcPr>
            <w:tcW w:w="1321" w:type="dxa"/>
          </w:tcPr>
          <w:p w:rsidR="00AB76B1" w:rsidRDefault="00AB76B1" w:rsidP="00650431"/>
        </w:tc>
      </w:tr>
      <w:tr w:rsidR="00D50B09" w:rsidTr="00104E38">
        <w:tc>
          <w:tcPr>
            <w:tcW w:w="328" w:type="dxa"/>
          </w:tcPr>
          <w:p w:rsidR="00AB76B1" w:rsidRDefault="00AB76B1" w:rsidP="00650431"/>
        </w:tc>
        <w:tc>
          <w:tcPr>
            <w:tcW w:w="399" w:type="dxa"/>
          </w:tcPr>
          <w:p w:rsidR="00AB76B1" w:rsidRDefault="00AB76B1" w:rsidP="00495D97">
            <w:pPr>
              <w:jc w:val="both"/>
            </w:pPr>
            <w:r>
              <w:t>a)</w:t>
            </w:r>
          </w:p>
        </w:tc>
        <w:tc>
          <w:tcPr>
            <w:tcW w:w="5558" w:type="dxa"/>
            <w:gridSpan w:val="2"/>
          </w:tcPr>
          <w:p w:rsidR="00AB76B1" w:rsidRDefault="00495D97" w:rsidP="00495D97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line="256" w:lineRule="auto"/>
              <w:ind w:left="-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AB76B1">
              <w:rPr>
                <w:rFonts w:ascii="Times New Roman" w:hAnsi="Times New Roman"/>
                <w:sz w:val="24"/>
                <w:szCs w:val="24"/>
              </w:rPr>
              <w:t xml:space="preserve">ecesidades generales de personal de la firma. </w:t>
            </w:r>
          </w:p>
          <w:p w:rsidR="00AB76B1" w:rsidRDefault="00AB76B1" w:rsidP="00495D97">
            <w:pPr>
              <w:jc w:val="both"/>
            </w:pPr>
          </w:p>
        </w:tc>
        <w:tc>
          <w:tcPr>
            <w:tcW w:w="373" w:type="dxa"/>
          </w:tcPr>
          <w:p w:rsidR="00AB76B1" w:rsidRDefault="00AB76B1" w:rsidP="00650431"/>
        </w:tc>
        <w:tc>
          <w:tcPr>
            <w:tcW w:w="504" w:type="dxa"/>
          </w:tcPr>
          <w:p w:rsidR="00AB76B1" w:rsidRDefault="00AB76B1" w:rsidP="00650431"/>
        </w:tc>
        <w:tc>
          <w:tcPr>
            <w:tcW w:w="571" w:type="dxa"/>
          </w:tcPr>
          <w:p w:rsidR="00AB76B1" w:rsidRDefault="00AB76B1" w:rsidP="00650431"/>
        </w:tc>
        <w:tc>
          <w:tcPr>
            <w:tcW w:w="1321" w:type="dxa"/>
          </w:tcPr>
          <w:p w:rsidR="00AB76B1" w:rsidRDefault="00AB76B1" w:rsidP="00650431"/>
        </w:tc>
      </w:tr>
      <w:tr w:rsidR="00E6615A" w:rsidTr="00104E38">
        <w:tc>
          <w:tcPr>
            <w:tcW w:w="328" w:type="dxa"/>
          </w:tcPr>
          <w:p w:rsidR="00AB76B1" w:rsidRDefault="00AB76B1" w:rsidP="00650431"/>
        </w:tc>
        <w:tc>
          <w:tcPr>
            <w:tcW w:w="399" w:type="dxa"/>
          </w:tcPr>
          <w:p w:rsidR="00AB76B1" w:rsidRDefault="00AB76B1" w:rsidP="00495D97">
            <w:pPr>
              <w:jc w:val="both"/>
            </w:pPr>
            <w:r>
              <w:t>b)</w:t>
            </w:r>
          </w:p>
        </w:tc>
        <w:tc>
          <w:tcPr>
            <w:tcW w:w="5558" w:type="dxa"/>
            <w:gridSpan w:val="2"/>
          </w:tcPr>
          <w:p w:rsidR="00AB76B1" w:rsidRDefault="00495D97" w:rsidP="00495D97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AB76B1">
              <w:rPr>
                <w:rFonts w:ascii="Times New Roman" w:hAnsi="Times New Roman"/>
                <w:sz w:val="24"/>
                <w:szCs w:val="24"/>
              </w:rPr>
              <w:t>equerimientos para compromisos específicos, con la mayor ant</w:t>
            </w:r>
            <w:r>
              <w:rPr>
                <w:rFonts w:ascii="Times New Roman" w:hAnsi="Times New Roman"/>
                <w:sz w:val="24"/>
                <w:szCs w:val="24"/>
              </w:rPr>
              <w:t>elación</w:t>
            </w:r>
            <w:r w:rsidR="00AB76B1">
              <w:rPr>
                <w:rFonts w:ascii="Times New Roman" w:hAnsi="Times New Roman"/>
                <w:sz w:val="24"/>
                <w:szCs w:val="24"/>
              </w:rPr>
              <w:t xml:space="preserve"> posible</w:t>
            </w:r>
          </w:p>
        </w:tc>
        <w:tc>
          <w:tcPr>
            <w:tcW w:w="373" w:type="dxa"/>
          </w:tcPr>
          <w:p w:rsidR="00AB76B1" w:rsidRDefault="00AB76B1" w:rsidP="00650431"/>
        </w:tc>
        <w:tc>
          <w:tcPr>
            <w:tcW w:w="504" w:type="dxa"/>
          </w:tcPr>
          <w:p w:rsidR="00AB76B1" w:rsidRDefault="00AB76B1" w:rsidP="00650431"/>
        </w:tc>
        <w:tc>
          <w:tcPr>
            <w:tcW w:w="571" w:type="dxa"/>
          </w:tcPr>
          <w:p w:rsidR="00AB76B1" w:rsidRDefault="00AB76B1" w:rsidP="00650431"/>
        </w:tc>
        <w:tc>
          <w:tcPr>
            <w:tcW w:w="1321" w:type="dxa"/>
          </w:tcPr>
          <w:p w:rsidR="00AB76B1" w:rsidRDefault="00AB76B1" w:rsidP="00650431"/>
        </w:tc>
      </w:tr>
      <w:tr w:rsidR="00E6615A" w:rsidTr="00104E38">
        <w:tc>
          <w:tcPr>
            <w:tcW w:w="328" w:type="dxa"/>
          </w:tcPr>
          <w:p w:rsidR="00495D97" w:rsidRDefault="00495D97" w:rsidP="00650431"/>
        </w:tc>
        <w:tc>
          <w:tcPr>
            <w:tcW w:w="399" w:type="dxa"/>
          </w:tcPr>
          <w:p w:rsidR="00495D97" w:rsidRDefault="00495D97" w:rsidP="00495D97">
            <w:pPr>
              <w:jc w:val="both"/>
            </w:pPr>
            <w:r>
              <w:t>c)</w:t>
            </w:r>
          </w:p>
        </w:tc>
        <w:tc>
          <w:tcPr>
            <w:tcW w:w="5558" w:type="dxa"/>
            <w:gridSpan w:val="2"/>
          </w:tcPr>
          <w:p w:rsidR="00495D97" w:rsidRDefault="00495D97" w:rsidP="00495D97">
            <w:pPr>
              <w:widowControl w:val="0"/>
              <w:tabs>
                <w:tab w:val="num" w:pos="790"/>
              </w:tabs>
              <w:overflowPunct w:val="0"/>
              <w:autoSpaceDE w:val="0"/>
              <w:autoSpaceDN w:val="0"/>
              <w:adjustRightInd w:val="0"/>
              <w:spacing w:line="248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Elaborar los presupuestos de tiempo de los compromisos para determinar los requerimientos de personal y su programación. </w:t>
            </w:r>
          </w:p>
          <w:p w:rsidR="00495D97" w:rsidRDefault="00495D97" w:rsidP="00495D97">
            <w:pPr>
              <w:ind w:right="-14"/>
              <w:jc w:val="both"/>
            </w:pPr>
          </w:p>
        </w:tc>
        <w:tc>
          <w:tcPr>
            <w:tcW w:w="373" w:type="dxa"/>
          </w:tcPr>
          <w:p w:rsidR="00495D97" w:rsidRDefault="00495D97" w:rsidP="00650431"/>
        </w:tc>
        <w:tc>
          <w:tcPr>
            <w:tcW w:w="504" w:type="dxa"/>
          </w:tcPr>
          <w:p w:rsidR="00495D97" w:rsidRDefault="00495D97" w:rsidP="00650431"/>
        </w:tc>
        <w:tc>
          <w:tcPr>
            <w:tcW w:w="571" w:type="dxa"/>
          </w:tcPr>
          <w:p w:rsidR="00495D97" w:rsidRDefault="00495D97" w:rsidP="00650431"/>
        </w:tc>
        <w:tc>
          <w:tcPr>
            <w:tcW w:w="1321" w:type="dxa"/>
          </w:tcPr>
          <w:p w:rsidR="00495D97" w:rsidRDefault="00495D97" w:rsidP="00650431"/>
        </w:tc>
      </w:tr>
      <w:tr w:rsidR="00E6615A" w:rsidTr="00104E38">
        <w:tc>
          <w:tcPr>
            <w:tcW w:w="328" w:type="dxa"/>
          </w:tcPr>
          <w:p w:rsidR="00495D97" w:rsidRDefault="00495D97" w:rsidP="00650431"/>
        </w:tc>
        <w:tc>
          <w:tcPr>
            <w:tcW w:w="399" w:type="dxa"/>
          </w:tcPr>
          <w:p w:rsidR="00495D97" w:rsidRDefault="00495D97" w:rsidP="00495D97">
            <w:pPr>
              <w:jc w:val="both"/>
            </w:pPr>
            <w:r>
              <w:t>d)</w:t>
            </w:r>
          </w:p>
        </w:tc>
        <w:tc>
          <w:tcPr>
            <w:tcW w:w="5558" w:type="dxa"/>
            <w:gridSpan w:val="2"/>
          </w:tcPr>
          <w:p w:rsidR="00495D97" w:rsidRDefault="00495D97" w:rsidP="00495D97">
            <w:pPr>
              <w:widowControl w:val="0"/>
              <w:tabs>
                <w:tab w:val="num" w:pos="790"/>
              </w:tabs>
              <w:overflowPunct w:val="0"/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Consideración del tamaño y complejidad del compromiso, disponibilidad del personal, experiencia requerida</w:t>
            </w:r>
            <w:r w:rsidR="004B55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fechas de realización, continuidad y</w:t>
            </w:r>
            <w:r w:rsidR="004B55CB">
              <w:rPr>
                <w:rFonts w:ascii="Times New Roman" w:hAnsi="Times New Roman"/>
                <w:sz w:val="24"/>
                <w:szCs w:val="24"/>
              </w:rPr>
              <w:t>/o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rotación del personal, así como l</w:t>
            </w:r>
            <w:r w:rsidR="004B55CB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="004B55CB">
              <w:rPr>
                <w:rFonts w:ascii="Times New Roman" w:hAnsi="Times New Roman"/>
                <w:sz w:val="24"/>
                <w:szCs w:val="24"/>
              </w:rPr>
              <w:t xml:space="preserve">requerimientos y </w:t>
            </w:r>
            <w:r>
              <w:rPr>
                <w:rFonts w:ascii="Times New Roman" w:hAnsi="Times New Roman"/>
                <w:sz w:val="24"/>
                <w:szCs w:val="24"/>
              </w:rPr>
              <w:t>oportunidades de capacitación en</w:t>
            </w:r>
            <w:r w:rsidR="004B55CB">
              <w:rPr>
                <w:rFonts w:ascii="Times New Roman" w:hAnsi="Times New Roman"/>
                <w:sz w:val="24"/>
                <w:szCs w:val="24"/>
              </w:rPr>
              <w:t xml:space="preserve"> y para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el trabajo. </w:t>
            </w:r>
          </w:p>
          <w:p w:rsidR="00495D97" w:rsidRDefault="00495D97" w:rsidP="00495D97">
            <w:pPr>
              <w:jc w:val="both"/>
            </w:pPr>
          </w:p>
        </w:tc>
        <w:tc>
          <w:tcPr>
            <w:tcW w:w="373" w:type="dxa"/>
          </w:tcPr>
          <w:p w:rsidR="00495D97" w:rsidRDefault="00495D97" w:rsidP="00650431"/>
        </w:tc>
        <w:tc>
          <w:tcPr>
            <w:tcW w:w="504" w:type="dxa"/>
          </w:tcPr>
          <w:p w:rsidR="00495D97" w:rsidRDefault="00495D97" w:rsidP="00650431"/>
        </w:tc>
        <w:tc>
          <w:tcPr>
            <w:tcW w:w="571" w:type="dxa"/>
          </w:tcPr>
          <w:p w:rsidR="00495D97" w:rsidRDefault="00495D97" w:rsidP="00650431"/>
        </w:tc>
        <w:tc>
          <w:tcPr>
            <w:tcW w:w="1321" w:type="dxa"/>
          </w:tcPr>
          <w:p w:rsidR="00495D97" w:rsidRDefault="00495D97" w:rsidP="00650431"/>
        </w:tc>
      </w:tr>
      <w:tr w:rsidR="00D50B09" w:rsidTr="00104E38">
        <w:tc>
          <w:tcPr>
            <w:tcW w:w="328" w:type="dxa"/>
          </w:tcPr>
          <w:p w:rsidR="00650431" w:rsidRDefault="00650431" w:rsidP="00650431"/>
        </w:tc>
        <w:tc>
          <w:tcPr>
            <w:tcW w:w="399" w:type="dxa"/>
          </w:tcPr>
          <w:p w:rsidR="00650431" w:rsidRDefault="00650431" w:rsidP="00650431"/>
        </w:tc>
        <w:tc>
          <w:tcPr>
            <w:tcW w:w="4787" w:type="dxa"/>
          </w:tcPr>
          <w:p w:rsidR="00650431" w:rsidRDefault="00650431" w:rsidP="00650431"/>
        </w:tc>
        <w:tc>
          <w:tcPr>
            <w:tcW w:w="771" w:type="dxa"/>
          </w:tcPr>
          <w:p w:rsidR="00650431" w:rsidRDefault="00650431" w:rsidP="00650431"/>
        </w:tc>
        <w:tc>
          <w:tcPr>
            <w:tcW w:w="373" w:type="dxa"/>
          </w:tcPr>
          <w:p w:rsidR="00650431" w:rsidRDefault="00650431" w:rsidP="00650431"/>
        </w:tc>
        <w:tc>
          <w:tcPr>
            <w:tcW w:w="504" w:type="dxa"/>
          </w:tcPr>
          <w:p w:rsidR="00650431" w:rsidRDefault="00650431" w:rsidP="00650431"/>
        </w:tc>
        <w:tc>
          <w:tcPr>
            <w:tcW w:w="571" w:type="dxa"/>
          </w:tcPr>
          <w:p w:rsidR="00650431" w:rsidRDefault="00650431" w:rsidP="00650431"/>
        </w:tc>
        <w:tc>
          <w:tcPr>
            <w:tcW w:w="1321" w:type="dxa"/>
          </w:tcPr>
          <w:p w:rsidR="00650431" w:rsidRDefault="00650431" w:rsidP="00650431"/>
        </w:tc>
      </w:tr>
      <w:tr w:rsidR="00E6615A" w:rsidTr="00104E38">
        <w:tc>
          <w:tcPr>
            <w:tcW w:w="328" w:type="dxa"/>
          </w:tcPr>
          <w:p w:rsidR="00E6615A" w:rsidRDefault="00E6615A" w:rsidP="00650431">
            <w:r>
              <w:t>2</w:t>
            </w:r>
          </w:p>
        </w:tc>
        <w:tc>
          <w:tcPr>
            <w:tcW w:w="5957" w:type="dxa"/>
            <w:gridSpan w:val="3"/>
          </w:tcPr>
          <w:p w:rsidR="00E6615A" w:rsidRPr="00604646" w:rsidRDefault="00E6615A" w:rsidP="00604646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 socio deberá autorizar la asignación efectuada por un sénior. Al decidir a quién asignar, debe tomar en cuenta:</w:t>
            </w:r>
          </w:p>
        </w:tc>
        <w:tc>
          <w:tcPr>
            <w:tcW w:w="373" w:type="dxa"/>
          </w:tcPr>
          <w:p w:rsidR="00E6615A" w:rsidRDefault="00E6615A" w:rsidP="00650431"/>
        </w:tc>
        <w:tc>
          <w:tcPr>
            <w:tcW w:w="504" w:type="dxa"/>
          </w:tcPr>
          <w:p w:rsidR="00E6615A" w:rsidRDefault="00E6615A" w:rsidP="00650431"/>
        </w:tc>
        <w:tc>
          <w:tcPr>
            <w:tcW w:w="571" w:type="dxa"/>
          </w:tcPr>
          <w:p w:rsidR="00E6615A" w:rsidRDefault="00E6615A" w:rsidP="00650431"/>
        </w:tc>
        <w:tc>
          <w:tcPr>
            <w:tcW w:w="1321" w:type="dxa"/>
          </w:tcPr>
          <w:p w:rsidR="00E6615A" w:rsidRDefault="00E6615A" w:rsidP="00650431"/>
        </w:tc>
      </w:tr>
      <w:tr w:rsidR="00E6615A" w:rsidTr="00104E38">
        <w:tc>
          <w:tcPr>
            <w:tcW w:w="328" w:type="dxa"/>
          </w:tcPr>
          <w:p w:rsidR="00604646" w:rsidRDefault="00604646" w:rsidP="00650431"/>
        </w:tc>
        <w:tc>
          <w:tcPr>
            <w:tcW w:w="399" w:type="dxa"/>
          </w:tcPr>
          <w:p w:rsidR="00604646" w:rsidRDefault="00604646" w:rsidP="00650431">
            <w:r>
              <w:t>a)</w:t>
            </w:r>
          </w:p>
        </w:tc>
        <w:tc>
          <w:tcPr>
            <w:tcW w:w="5558" w:type="dxa"/>
            <w:gridSpan w:val="2"/>
          </w:tcPr>
          <w:p w:rsidR="00604646" w:rsidRDefault="00604646" w:rsidP="00604646">
            <w:r>
              <w:rPr>
                <w:rFonts w:ascii="Times New Roman" w:hAnsi="Times New Roman"/>
                <w:sz w:val="24"/>
                <w:szCs w:val="24"/>
              </w:rPr>
              <w:t>Requerimientos de personal y fechas de los compromisos;</w:t>
            </w:r>
          </w:p>
        </w:tc>
        <w:tc>
          <w:tcPr>
            <w:tcW w:w="373" w:type="dxa"/>
          </w:tcPr>
          <w:p w:rsidR="00604646" w:rsidRDefault="00604646" w:rsidP="00650431"/>
        </w:tc>
        <w:tc>
          <w:tcPr>
            <w:tcW w:w="504" w:type="dxa"/>
          </w:tcPr>
          <w:p w:rsidR="00604646" w:rsidRDefault="00604646" w:rsidP="00650431"/>
        </w:tc>
        <w:tc>
          <w:tcPr>
            <w:tcW w:w="571" w:type="dxa"/>
          </w:tcPr>
          <w:p w:rsidR="00604646" w:rsidRDefault="00604646" w:rsidP="00650431"/>
        </w:tc>
        <w:tc>
          <w:tcPr>
            <w:tcW w:w="1321" w:type="dxa"/>
          </w:tcPr>
          <w:p w:rsidR="00604646" w:rsidRDefault="00604646" w:rsidP="00650431"/>
        </w:tc>
      </w:tr>
      <w:tr w:rsidR="00E6615A" w:rsidTr="00104E38">
        <w:tc>
          <w:tcPr>
            <w:tcW w:w="328" w:type="dxa"/>
          </w:tcPr>
          <w:p w:rsidR="00604646" w:rsidRDefault="00604646" w:rsidP="00650431"/>
        </w:tc>
        <w:tc>
          <w:tcPr>
            <w:tcW w:w="399" w:type="dxa"/>
          </w:tcPr>
          <w:p w:rsidR="00604646" w:rsidRDefault="00604646" w:rsidP="00650431">
            <w:r>
              <w:t>b)</w:t>
            </w:r>
          </w:p>
        </w:tc>
        <w:tc>
          <w:tcPr>
            <w:tcW w:w="5558" w:type="dxa"/>
            <w:gridSpan w:val="2"/>
          </w:tcPr>
          <w:p w:rsidR="00604646" w:rsidRPr="00604646" w:rsidRDefault="00604646" w:rsidP="00604646">
            <w:pPr>
              <w:widowControl w:val="0"/>
              <w:tabs>
                <w:tab w:val="num" w:pos="790"/>
              </w:tabs>
              <w:overflowPunct w:val="0"/>
              <w:autoSpaceDE w:val="0"/>
              <w:autoSpaceDN w:val="0"/>
              <w:adjustRightInd w:val="0"/>
              <w:spacing w:line="25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Tomar en cuenta cualidades y habilidades personales en cuanto a experiencia, puesto, antecedentes y experticia especial;</w:t>
            </w:r>
          </w:p>
        </w:tc>
        <w:tc>
          <w:tcPr>
            <w:tcW w:w="373" w:type="dxa"/>
          </w:tcPr>
          <w:p w:rsidR="00604646" w:rsidRDefault="00604646" w:rsidP="00650431"/>
        </w:tc>
        <w:tc>
          <w:tcPr>
            <w:tcW w:w="504" w:type="dxa"/>
          </w:tcPr>
          <w:p w:rsidR="00604646" w:rsidRDefault="00604646" w:rsidP="00650431"/>
        </w:tc>
        <w:tc>
          <w:tcPr>
            <w:tcW w:w="571" w:type="dxa"/>
          </w:tcPr>
          <w:p w:rsidR="00604646" w:rsidRDefault="00604646" w:rsidP="00650431"/>
        </w:tc>
        <w:tc>
          <w:tcPr>
            <w:tcW w:w="1321" w:type="dxa"/>
          </w:tcPr>
          <w:p w:rsidR="00604646" w:rsidRDefault="00604646" w:rsidP="00650431"/>
        </w:tc>
      </w:tr>
      <w:tr w:rsidR="00E6615A" w:rsidTr="00104E38">
        <w:tc>
          <w:tcPr>
            <w:tcW w:w="328" w:type="dxa"/>
          </w:tcPr>
          <w:p w:rsidR="00604646" w:rsidRDefault="00604646" w:rsidP="00650431"/>
        </w:tc>
        <w:tc>
          <w:tcPr>
            <w:tcW w:w="399" w:type="dxa"/>
          </w:tcPr>
          <w:p w:rsidR="00604646" w:rsidRDefault="00604646" w:rsidP="00650431">
            <w:r>
              <w:t>c)</w:t>
            </w:r>
          </w:p>
        </w:tc>
        <w:tc>
          <w:tcPr>
            <w:tcW w:w="5558" w:type="dxa"/>
            <w:gridSpan w:val="2"/>
          </w:tcPr>
          <w:p w:rsidR="00604646" w:rsidRDefault="00604646" w:rsidP="00604646">
            <w:r>
              <w:rPr>
                <w:rFonts w:ascii="Times New Roman" w:hAnsi="Times New Roman"/>
                <w:sz w:val="24"/>
                <w:szCs w:val="24"/>
              </w:rPr>
              <w:t>Necesidades de supervisión;</w:t>
            </w:r>
          </w:p>
        </w:tc>
        <w:tc>
          <w:tcPr>
            <w:tcW w:w="373" w:type="dxa"/>
          </w:tcPr>
          <w:p w:rsidR="00604646" w:rsidRDefault="00604646" w:rsidP="00650431"/>
        </w:tc>
        <w:tc>
          <w:tcPr>
            <w:tcW w:w="504" w:type="dxa"/>
          </w:tcPr>
          <w:p w:rsidR="00604646" w:rsidRDefault="00604646" w:rsidP="00650431"/>
        </w:tc>
        <w:tc>
          <w:tcPr>
            <w:tcW w:w="571" w:type="dxa"/>
          </w:tcPr>
          <w:p w:rsidR="00604646" w:rsidRDefault="00604646" w:rsidP="00650431"/>
        </w:tc>
        <w:tc>
          <w:tcPr>
            <w:tcW w:w="1321" w:type="dxa"/>
          </w:tcPr>
          <w:p w:rsidR="00604646" w:rsidRDefault="00604646" w:rsidP="00650431"/>
        </w:tc>
      </w:tr>
      <w:tr w:rsidR="00D50B09" w:rsidTr="00104E38">
        <w:tc>
          <w:tcPr>
            <w:tcW w:w="328" w:type="dxa"/>
          </w:tcPr>
          <w:p w:rsidR="00604646" w:rsidRDefault="00604646" w:rsidP="00650431"/>
        </w:tc>
        <w:tc>
          <w:tcPr>
            <w:tcW w:w="399" w:type="dxa"/>
          </w:tcPr>
          <w:p w:rsidR="00604646" w:rsidRDefault="00604646" w:rsidP="00650431">
            <w:r>
              <w:t>d)</w:t>
            </w:r>
          </w:p>
        </w:tc>
        <w:tc>
          <w:tcPr>
            <w:tcW w:w="5558" w:type="dxa"/>
            <w:gridSpan w:val="2"/>
          </w:tcPr>
          <w:p w:rsidR="00604646" w:rsidRPr="00604646" w:rsidRDefault="00604646" w:rsidP="00604646">
            <w:pPr>
              <w:widowControl w:val="0"/>
              <w:tabs>
                <w:tab w:val="num" w:pos="790"/>
              </w:tabs>
              <w:overflowPunct w:val="0"/>
              <w:autoSpaceDE w:val="0"/>
              <w:autoSpaceDN w:val="0"/>
              <w:adjustRightInd w:val="0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Disponibilidad de tiempo del personal asignado;</w:t>
            </w:r>
          </w:p>
        </w:tc>
        <w:tc>
          <w:tcPr>
            <w:tcW w:w="373" w:type="dxa"/>
          </w:tcPr>
          <w:p w:rsidR="00604646" w:rsidRDefault="00604646" w:rsidP="00650431"/>
        </w:tc>
        <w:tc>
          <w:tcPr>
            <w:tcW w:w="504" w:type="dxa"/>
          </w:tcPr>
          <w:p w:rsidR="00604646" w:rsidRDefault="00604646" w:rsidP="00650431"/>
        </w:tc>
        <w:tc>
          <w:tcPr>
            <w:tcW w:w="571" w:type="dxa"/>
          </w:tcPr>
          <w:p w:rsidR="00604646" w:rsidRDefault="00604646" w:rsidP="00650431"/>
        </w:tc>
        <w:tc>
          <w:tcPr>
            <w:tcW w:w="1321" w:type="dxa"/>
          </w:tcPr>
          <w:p w:rsidR="00604646" w:rsidRDefault="00604646" w:rsidP="00650431"/>
        </w:tc>
      </w:tr>
      <w:tr w:rsidR="00E6615A" w:rsidTr="00104E38">
        <w:tc>
          <w:tcPr>
            <w:tcW w:w="328" w:type="dxa"/>
          </w:tcPr>
          <w:p w:rsidR="00604646" w:rsidRDefault="00604646" w:rsidP="00650431"/>
        </w:tc>
        <w:tc>
          <w:tcPr>
            <w:tcW w:w="399" w:type="dxa"/>
          </w:tcPr>
          <w:p w:rsidR="00604646" w:rsidRDefault="00604646" w:rsidP="00650431">
            <w:r>
              <w:t>e)</w:t>
            </w:r>
          </w:p>
        </w:tc>
        <w:tc>
          <w:tcPr>
            <w:tcW w:w="5558" w:type="dxa"/>
            <w:gridSpan w:val="2"/>
          </w:tcPr>
          <w:p w:rsidR="00604646" w:rsidRDefault="00C15C30" w:rsidP="00604646">
            <w:pPr>
              <w:widowControl w:val="0"/>
              <w:tabs>
                <w:tab w:val="num" w:pos="790"/>
              </w:tabs>
              <w:overflowPunct w:val="0"/>
              <w:autoSpaceDE w:val="0"/>
              <w:autoSpaceDN w:val="0"/>
              <w:adjustRightInd w:val="0"/>
              <w:spacing w:line="24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Identificación y documentación de s</w:t>
            </w:r>
            <w:r w:rsidR="00604646">
              <w:rPr>
                <w:rFonts w:ascii="Times New Roman" w:hAnsi="Times New Roman"/>
                <w:sz w:val="24"/>
                <w:szCs w:val="24"/>
              </w:rPr>
              <w:t xml:space="preserve">ituaciones en las que puedan existir problemas de independencia y conflictos de intereses,; y </w:t>
            </w:r>
          </w:p>
          <w:p w:rsidR="00604646" w:rsidRDefault="00604646" w:rsidP="00604646"/>
        </w:tc>
        <w:tc>
          <w:tcPr>
            <w:tcW w:w="373" w:type="dxa"/>
          </w:tcPr>
          <w:p w:rsidR="00604646" w:rsidRDefault="00604646" w:rsidP="00650431"/>
        </w:tc>
        <w:tc>
          <w:tcPr>
            <w:tcW w:w="504" w:type="dxa"/>
          </w:tcPr>
          <w:p w:rsidR="00604646" w:rsidRDefault="00604646" w:rsidP="00650431"/>
        </w:tc>
        <w:tc>
          <w:tcPr>
            <w:tcW w:w="571" w:type="dxa"/>
          </w:tcPr>
          <w:p w:rsidR="00604646" w:rsidRDefault="00604646" w:rsidP="00650431"/>
        </w:tc>
        <w:tc>
          <w:tcPr>
            <w:tcW w:w="1321" w:type="dxa"/>
          </w:tcPr>
          <w:p w:rsidR="00604646" w:rsidRDefault="00604646" w:rsidP="00650431"/>
        </w:tc>
      </w:tr>
      <w:tr w:rsidR="00E6615A" w:rsidTr="00104E38">
        <w:trPr>
          <w:trHeight w:val="1119"/>
        </w:trPr>
        <w:tc>
          <w:tcPr>
            <w:tcW w:w="328" w:type="dxa"/>
          </w:tcPr>
          <w:p w:rsidR="00C15C30" w:rsidRDefault="00C15C30" w:rsidP="00650431"/>
        </w:tc>
        <w:tc>
          <w:tcPr>
            <w:tcW w:w="399" w:type="dxa"/>
          </w:tcPr>
          <w:p w:rsidR="00C15C30" w:rsidRDefault="00C15C30" w:rsidP="00650431">
            <w:r>
              <w:t>f)</w:t>
            </w:r>
          </w:p>
        </w:tc>
        <w:tc>
          <w:tcPr>
            <w:tcW w:w="5558" w:type="dxa"/>
            <w:gridSpan w:val="2"/>
          </w:tcPr>
          <w:p w:rsidR="00C15C30" w:rsidRDefault="00C15C30" w:rsidP="006504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 asignar al personal, prestar la debida atención a la continuidad y a la rotación para que el compromiso se lleve a cabo de manera eficiente y contar con personal con experiencia y antecedentes distintos</w:t>
            </w:r>
          </w:p>
          <w:p w:rsidR="00D50B09" w:rsidRDefault="00D50B09" w:rsidP="006504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0B09" w:rsidRDefault="00D50B09" w:rsidP="006504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0B09" w:rsidRDefault="00D50B09" w:rsidP="00650431"/>
        </w:tc>
        <w:tc>
          <w:tcPr>
            <w:tcW w:w="373" w:type="dxa"/>
          </w:tcPr>
          <w:p w:rsidR="00C15C30" w:rsidRDefault="00C15C30" w:rsidP="00650431"/>
        </w:tc>
        <w:tc>
          <w:tcPr>
            <w:tcW w:w="504" w:type="dxa"/>
          </w:tcPr>
          <w:p w:rsidR="00C15C30" w:rsidRDefault="00C15C30" w:rsidP="00650431"/>
        </w:tc>
        <w:tc>
          <w:tcPr>
            <w:tcW w:w="571" w:type="dxa"/>
          </w:tcPr>
          <w:p w:rsidR="00C15C30" w:rsidRDefault="00C15C30" w:rsidP="00650431"/>
        </w:tc>
        <w:tc>
          <w:tcPr>
            <w:tcW w:w="1321" w:type="dxa"/>
          </w:tcPr>
          <w:p w:rsidR="00C15C30" w:rsidRDefault="00C15C30" w:rsidP="00650431"/>
        </w:tc>
      </w:tr>
      <w:tr w:rsidR="00E6615A" w:rsidTr="00104E38">
        <w:tc>
          <w:tcPr>
            <w:tcW w:w="328" w:type="dxa"/>
          </w:tcPr>
          <w:p w:rsidR="00E6615A" w:rsidRDefault="00E6615A" w:rsidP="00650431">
            <w:r>
              <w:lastRenderedPageBreak/>
              <w:t>3</w:t>
            </w:r>
          </w:p>
        </w:tc>
        <w:tc>
          <w:tcPr>
            <w:tcW w:w="6330" w:type="dxa"/>
            <w:gridSpan w:val="4"/>
          </w:tcPr>
          <w:p w:rsidR="00E6615A" w:rsidRDefault="00E6615A" w:rsidP="00510763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Obtener la aprobación del socio para la programación y asignación del personal para el compromiso.</w:t>
            </w:r>
          </w:p>
        </w:tc>
        <w:tc>
          <w:tcPr>
            <w:tcW w:w="504" w:type="dxa"/>
          </w:tcPr>
          <w:p w:rsidR="00E6615A" w:rsidRDefault="00E6615A" w:rsidP="00650431"/>
        </w:tc>
        <w:tc>
          <w:tcPr>
            <w:tcW w:w="571" w:type="dxa"/>
          </w:tcPr>
          <w:p w:rsidR="00E6615A" w:rsidRDefault="00E6615A" w:rsidP="00650431"/>
        </w:tc>
        <w:tc>
          <w:tcPr>
            <w:tcW w:w="1321" w:type="dxa"/>
          </w:tcPr>
          <w:p w:rsidR="00E6615A" w:rsidRDefault="00E6615A" w:rsidP="00650431"/>
        </w:tc>
      </w:tr>
      <w:tr w:rsidR="00D50B09" w:rsidTr="00104E38">
        <w:tc>
          <w:tcPr>
            <w:tcW w:w="328" w:type="dxa"/>
          </w:tcPr>
          <w:p w:rsidR="00D50B09" w:rsidRDefault="00D50B09" w:rsidP="00650431"/>
        </w:tc>
        <w:tc>
          <w:tcPr>
            <w:tcW w:w="399" w:type="dxa"/>
          </w:tcPr>
          <w:p w:rsidR="00D50B09" w:rsidRDefault="00D50B09" w:rsidP="00650431">
            <w:r>
              <w:t>a)</w:t>
            </w:r>
          </w:p>
        </w:tc>
        <w:tc>
          <w:tcPr>
            <w:tcW w:w="5931" w:type="dxa"/>
            <w:gridSpan w:val="3"/>
          </w:tcPr>
          <w:p w:rsidR="00D50B09" w:rsidRPr="00510763" w:rsidRDefault="00D50B09" w:rsidP="00510763">
            <w:pPr>
              <w:widowControl w:val="0"/>
              <w:tabs>
                <w:tab w:val="num" w:pos="790"/>
              </w:tabs>
              <w:overflowPunct w:val="0"/>
              <w:autoSpaceDE w:val="0"/>
              <w:autoSpaceDN w:val="0"/>
              <w:adjustRightInd w:val="0"/>
              <w:spacing w:line="25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Enviar a revisión y aprobación los nombres, cualidades y habilidades del personal que vaya a asignarse a un compromiso. </w:t>
            </w:r>
          </w:p>
        </w:tc>
        <w:tc>
          <w:tcPr>
            <w:tcW w:w="504" w:type="dxa"/>
          </w:tcPr>
          <w:p w:rsidR="00D50B09" w:rsidRDefault="00D50B09" w:rsidP="00650431"/>
        </w:tc>
        <w:tc>
          <w:tcPr>
            <w:tcW w:w="571" w:type="dxa"/>
          </w:tcPr>
          <w:p w:rsidR="00D50B09" w:rsidRDefault="00D50B09" w:rsidP="00650431"/>
        </w:tc>
        <w:tc>
          <w:tcPr>
            <w:tcW w:w="1321" w:type="dxa"/>
          </w:tcPr>
          <w:p w:rsidR="00D50B09" w:rsidRDefault="00D50B09" w:rsidP="00650431"/>
        </w:tc>
      </w:tr>
      <w:tr w:rsidR="00D50B09" w:rsidTr="00104E38">
        <w:tc>
          <w:tcPr>
            <w:tcW w:w="328" w:type="dxa"/>
          </w:tcPr>
          <w:p w:rsidR="00D50B09" w:rsidRDefault="00D50B09" w:rsidP="00650431"/>
        </w:tc>
        <w:tc>
          <w:tcPr>
            <w:tcW w:w="399" w:type="dxa"/>
          </w:tcPr>
          <w:p w:rsidR="00D50B09" w:rsidRDefault="00D50B09" w:rsidP="00650431">
            <w:r>
              <w:t>b)</w:t>
            </w:r>
          </w:p>
        </w:tc>
        <w:tc>
          <w:tcPr>
            <w:tcW w:w="5931" w:type="dxa"/>
            <w:gridSpan w:val="3"/>
          </w:tcPr>
          <w:p w:rsidR="00D50B09" w:rsidRDefault="00D50B09" w:rsidP="00510763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Considerar la experiencia y capacitación del equipo del compromiso en relación con la complejidad del compromiso u otros requerimientos y el grado de supervisión </w:t>
            </w:r>
            <w:r w:rsidR="00510763">
              <w:rPr>
                <w:rFonts w:ascii="Times New Roman" w:hAnsi="Times New Roman"/>
                <w:sz w:val="24"/>
                <w:szCs w:val="24"/>
              </w:rPr>
              <w:t>requerido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4" w:type="dxa"/>
          </w:tcPr>
          <w:p w:rsidR="00D50B09" w:rsidRDefault="00D50B09" w:rsidP="00650431"/>
        </w:tc>
        <w:tc>
          <w:tcPr>
            <w:tcW w:w="571" w:type="dxa"/>
          </w:tcPr>
          <w:p w:rsidR="00D50B09" w:rsidRDefault="00D50B09" w:rsidP="00650431"/>
        </w:tc>
        <w:tc>
          <w:tcPr>
            <w:tcW w:w="1321" w:type="dxa"/>
          </w:tcPr>
          <w:p w:rsidR="00D50B09" w:rsidRDefault="00D50B09" w:rsidP="00650431"/>
        </w:tc>
      </w:tr>
      <w:tr w:rsidR="00E6615A" w:rsidTr="00104E38">
        <w:tc>
          <w:tcPr>
            <w:tcW w:w="328" w:type="dxa"/>
          </w:tcPr>
          <w:p w:rsidR="00E6615A" w:rsidRDefault="00E6615A" w:rsidP="00650431"/>
        </w:tc>
        <w:tc>
          <w:tcPr>
            <w:tcW w:w="399" w:type="dxa"/>
          </w:tcPr>
          <w:p w:rsidR="00E6615A" w:rsidRDefault="00E6615A" w:rsidP="00650431">
            <w:r>
              <w:t>c)</w:t>
            </w:r>
          </w:p>
        </w:tc>
        <w:tc>
          <w:tcPr>
            <w:tcW w:w="5931" w:type="dxa"/>
            <w:gridSpan w:val="3"/>
          </w:tcPr>
          <w:p w:rsidR="00E6615A" w:rsidRDefault="00E6615A" w:rsidP="00650431">
            <w:r>
              <w:rPr>
                <w:rFonts w:ascii="Times New Roman" w:hAnsi="Times New Roman"/>
                <w:sz w:val="24"/>
                <w:szCs w:val="24"/>
              </w:rPr>
              <w:t>Grado de supervisión y participación de la supervisión;</w:t>
            </w:r>
          </w:p>
        </w:tc>
        <w:tc>
          <w:tcPr>
            <w:tcW w:w="504" w:type="dxa"/>
          </w:tcPr>
          <w:p w:rsidR="00E6615A" w:rsidRDefault="00E6615A" w:rsidP="00650431"/>
        </w:tc>
        <w:tc>
          <w:tcPr>
            <w:tcW w:w="571" w:type="dxa"/>
          </w:tcPr>
          <w:p w:rsidR="00E6615A" w:rsidRDefault="00E6615A" w:rsidP="00650431"/>
        </w:tc>
        <w:tc>
          <w:tcPr>
            <w:tcW w:w="1321" w:type="dxa"/>
          </w:tcPr>
          <w:p w:rsidR="00E6615A" w:rsidRDefault="00E6615A" w:rsidP="00650431"/>
        </w:tc>
      </w:tr>
      <w:tr w:rsidR="00E6615A" w:rsidTr="00104E38">
        <w:tc>
          <w:tcPr>
            <w:tcW w:w="328" w:type="dxa"/>
          </w:tcPr>
          <w:p w:rsidR="00E6615A" w:rsidRDefault="00E6615A" w:rsidP="00650431"/>
        </w:tc>
        <w:tc>
          <w:tcPr>
            <w:tcW w:w="399" w:type="dxa"/>
          </w:tcPr>
          <w:p w:rsidR="00E6615A" w:rsidRDefault="00E6615A" w:rsidP="00650431">
            <w:r>
              <w:t>b)</w:t>
            </w:r>
          </w:p>
        </w:tc>
        <w:tc>
          <w:tcPr>
            <w:tcW w:w="5931" w:type="dxa"/>
            <w:gridSpan w:val="3"/>
          </w:tcPr>
          <w:p w:rsidR="00E6615A" w:rsidRPr="00E6615A" w:rsidRDefault="00E6615A" w:rsidP="00E6615A">
            <w:pPr>
              <w:widowControl w:val="0"/>
              <w:tabs>
                <w:tab w:val="num" w:pos="790"/>
              </w:tabs>
              <w:overflowPunct w:val="0"/>
              <w:autoSpaceDE w:val="0"/>
              <w:autoSpaceDN w:val="0"/>
              <w:adjustRightInd w:val="0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Disponibilidad de tiempo proyectada del personal asignado</w:t>
            </w:r>
          </w:p>
        </w:tc>
        <w:tc>
          <w:tcPr>
            <w:tcW w:w="504" w:type="dxa"/>
          </w:tcPr>
          <w:p w:rsidR="00E6615A" w:rsidRDefault="00E6615A" w:rsidP="00650431"/>
        </w:tc>
        <w:tc>
          <w:tcPr>
            <w:tcW w:w="571" w:type="dxa"/>
          </w:tcPr>
          <w:p w:rsidR="00E6615A" w:rsidRDefault="00E6615A" w:rsidP="00650431"/>
        </w:tc>
        <w:tc>
          <w:tcPr>
            <w:tcW w:w="1321" w:type="dxa"/>
          </w:tcPr>
          <w:p w:rsidR="00E6615A" w:rsidRDefault="00E6615A" w:rsidP="00650431"/>
        </w:tc>
      </w:tr>
      <w:tr w:rsidR="00E6615A" w:rsidTr="00104E38">
        <w:tc>
          <w:tcPr>
            <w:tcW w:w="328" w:type="dxa"/>
            <w:tcBorders>
              <w:bottom w:val="single" w:sz="4" w:space="0" w:color="auto"/>
            </w:tcBorders>
          </w:tcPr>
          <w:p w:rsidR="00E6615A" w:rsidRDefault="00E6615A" w:rsidP="00650431"/>
        </w:tc>
        <w:tc>
          <w:tcPr>
            <w:tcW w:w="399" w:type="dxa"/>
            <w:tcBorders>
              <w:bottom w:val="single" w:sz="4" w:space="0" w:color="auto"/>
            </w:tcBorders>
          </w:tcPr>
          <w:p w:rsidR="00E6615A" w:rsidRDefault="00E6615A" w:rsidP="00650431"/>
        </w:tc>
        <w:tc>
          <w:tcPr>
            <w:tcW w:w="5931" w:type="dxa"/>
            <w:gridSpan w:val="3"/>
            <w:tcBorders>
              <w:bottom w:val="single" w:sz="4" w:space="0" w:color="auto"/>
            </w:tcBorders>
          </w:tcPr>
          <w:p w:rsidR="00E6615A" w:rsidRDefault="00E6615A" w:rsidP="00E6615A"/>
        </w:tc>
        <w:tc>
          <w:tcPr>
            <w:tcW w:w="504" w:type="dxa"/>
            <w:tcBorders>
              <w:bottom w:val="single" w:sz="4" w:space="0" w:color="auto"/>
            </w:tcBorders>
          </w:tcPr>
          <w:p w:rsidR="00E6615A" w:rsidRDefault="00E6615A" w:rsidP="00650431"/>
        </w:tc>
        <w:tc>
          <w:tcPr>
            <w:tcW w:w="571" w:type="dxa"/>
            <w:tcBorders>
              <w:bottom w:val="single" w:sz="4" w:space="0" w:color="auto"/>
            </w:tcBorders>
          </w:tcPr>
          <w:p w:rsidR="00E6615A" w:rsidRDefault="00E6615A" w:rsidP="00650431"/>
        </w:tc>
        <w:tc>
          <w:tcPr>
            <w:tcW w:w="1321" w:type="dxa"/>
            <w:tcBorders>
              <w:bottom w:val="single" w:sz="4" w:space="0" w:color="auto"/>
            </w:tcBorders>
          </w:tcPr>
          <w:p w:rsidR="00E6615A" w:rsidRDefault="00E6615A" w:rsidP="00650431"/>
        </w:tc>
      </w:tr>
      <w:tr w:rsidR="00104E38" w:rsidTr="00932A96">
        <w:tc>
          <w:tcPr>
            <w:tcW w:w="9054" w:type="dxa"/>
            <w:gridSpan w:val="8"/>
            <w:tcBorders>
              <w:bottom w:val="single" w:sz="4" w:space="0" w:color="auto"/>
            </w:tcBorders>
          </w:tcPr>
          <w:p w:rsidR="00104E38" w:rsidRDefault="00104E38" w:rsidP="00650431"/>
        </w:tc>
      </w:tr>
    </w:tbl>
    <w:p w:rsidR="00650431" w:rsidRDefault="00650431" w:rsidP="00650431">
      <w:pPr>
        <w:jc w:val="center"/>
        <w:rPr>
          <w:b/>
        </w:rPr>
      </w:pPr>
    </w:p>
    <w:p w:rsidR="00146F2F" w:rsidRPr="00650431" w:rsidRDefault="00146F2F" w:rsidP="00650431">
      <w:pPr>
        <w:jc w:val="center"/>
        <w:rPr>
          <w:b/>
        </w:rPr>
      </w:pPr>
      <w:bookmarkStart w:id="0" w:name="_GoBack"/>
      <w:bookmarkEnd w:id="0"/>
    </w:p>
    <w:sectPr w:rsidR="00146F2F" w:rsidRPr="00650431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E12" w:rsidRDefault="00D21E12" w:rsidP="00036547">
      <w:pPr>
        <w:spacing w:after="0" w:line="240" w:lineRule="auto"/>
      </w:pPr>
      <w:r>
        <w:separator/>
      </w:r>
    </w:p>
  </w:endnote>
  <w:endnote w:type="continuationSeparator" w:id="0">
    <w:p w:rsidR="00D21E12" w:rsidRDefault="00D21E12" w:rsidP="00036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15A" w:rsidRDefault="00E6615A" w:rsidP="00036547">
    <w:pPr>
      <w:pStyle w:val="Piedepgina"/>
      <w:jc w:val="right"/>
    </w:pPr>
    <w:r>
      <w:t>Firma miembro de</w:t>
    </w:r>
  </w:p>
  <w:p w:rsidR="00E6615A" w:rsidRDefault="00E6615A" w:rsidP="00036547">
    <w:pPr>
      <w:pStyle w:val="Piedepgina"/>
      <w:jc w:val="right"/>
    </w:pPr>
    <w:r>
      <w:t>GVA Consultoría y Capacitación, S.C.</w:t>
    </w:r>
  </w:p>
  <w:p w:rsidR="00E6615A" w:rsidRPr="00036547" w:rsidRDefault="00E6615A" w:rsidP="0003654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E12" w:rsidRDefault="00D21E12" w:rsidP="00036547">
      <w:pPr>
        <w:spacing w:after="0" w:line="240" w:lineRule="auto"/>
      </w:pPr>
      <w:r>
        <w:separator/>
      </w:r>
    </w:p>
  </w:footnote>
  <w:footnote w:type="continuationSeparator" w:id="0">
    <w:p w:rsidR="00D21E12" w:rsidRDefault="00D21E12" w:rsidP="00036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eastAsia="Times New Roman" w:hAnsi="Cambria" w:cs="Times New Roman"/>
        <w:sz w:val="24"/>
        <w:szCs w:val="24"/>
        <w:lang w:val="es-CO" w:eastAsia="es-CO"/>
      </w:rPr>
      <w:alias w:val="Título"/>
      <w:id w:val="77738743"/>
      <w:placeholder>
        <w:docPart w:val="F2728830CDD747B787A140CF68607BD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6615A" w:rsidRDefault="00E6615A" w:rsidP="00036547">
        <w:pPr>
          <w:pStyle w:val="Encabezado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 w:rsidRPr="00036547">
          <w:rPr>
            <w:rFonts w:ascii="Cambria" w:eastAsia="Times New Roman" w:hAnsi="Cambria" w:cs="Times New Roman"/>
            <w:sz w:val="24"/>
            <w:szCs w:val="24"/>
            <w:lang w:val="es-CO" w:eastAsia="es-CO"/>
          </w:rPr>
          <w:t xml:space="preserve">Enríquez Zúñiga y </w:t>
        </w:r>
        <w:proofErr w:type="spellStart"/>
        <w:r w:rsidRPr="00036547">
          <w:rPr>
            <w:rFonts w:ascii="Cambria" w:eastAsia="Times New Roman" w:hAnsi="Cambria" w:cs="Times New Roman"/>
            <w:sz w:val="24"/>
            <w:szCs w:val="24"/>
            <w:lang w:val="es-CO" w:eastAsia="es-CO"/>
          </w:rPr>
          <w:t>Asoc</w:t>
        </w:r>
        <w:proofErr w:type="spellEnd"/>
        <w:r w:rsidRPr="00036547">
          <w:rPr>
            <w:rFonts w:ascii="Cambria" w:eastAsia="Times New Roman" w:hAnsi="Cambria" w:cs="Times New Roman"/>
            <w:sz w:val="24"/>
            <w:szCs w:val="24"/>
            <w:lang w:val="es-CO" w:eastAsia="es-CO"/>
          </w:rPr>
          <w:t>., S.C.</w:t>
        </w:r>
      </w:p>
    </w:sdtContent>
  </w:sdt>
  <w:p w:rsidR="00E6615A" w:rsidRDefault="00E6615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A6C"/>
    <w:multiLevelType w:val="hybridMultilevel"/>
    <w:tmpl w:val="00004328"/>
    <w:lvl w:ilvl="0" w:tplc="000036A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C1E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FF1"/>
    <w:multiLevelType w:val="hybridMultilevel"/>
    <w:tmpl w:val="0000456D"/>
    <w:lvl w:ilvl="0" w:tplc="00007E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6E3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120"/>
    <w:multiLevelType w:val="hybridMultilevel"/>
    <w:tmpl w:val="0000721D"/>
    <w:lvl w:ilvl="0" w:tplc="00001DCB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2C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547"/>
    <w:rsid w:val="00036547"/>
    <w:rsid w:val="00104E38"/>
    <w:rsid w:val="00146F2F"/>
    <w:rsid w:val="00495D97"/>
    <w:rsid w:val="004B55CB"/>
    <w:rsid w:val="00510763"/>
    <w:rsid w:val="005B71BC"/>
    <w:rsid w:val="00604646"/>
    <w:rsid w:val="00650431"/>
    <w:rsid w:val="00976F24"/>
    <w:rsid w:val="00A90643"/>
    <w:rsid w:val="00AB76B1"/>
    <w:rsid w:val="00C15C30"/>
    <w:rsid w:val="00D21E12"/>
    <w:rsid w:val="00D50B09"/>
    <w:rsid w:val="00E6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65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6547"/>
  </w:style>
  <w:style w:type="paragraph" w:styleId="Piedepgina">
    <w:name w:val="footer"/>
    <w:basedOn w:val="Normal"/>
    <w:link w:val="PiedepginaCar"/>
    <w:uiPriority w:val="99"/>
    <w:unhideWhenUsed/>
    <w:rsid w:val="000365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6547"/>
  </w:style>
  <w:style w:type="paragraph" w:styleId="Textodeglobo">
    <w:name w:val="Balloon Text"/>
    <w:basedOn w:val="Normal"/>
    <w:link w:val="TextodegloboCar"/>
    <w:uiPriority w:val="99"/>
    <w:semiHidden/>
    <w:unhideWhenUsed/>
    <w:rsid w:val="00036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54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76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65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6547"/>
  </w:style>
  <w:style w:type="paragraph" w:styleId="Piedepgina">
    <w:name w:val="footer"/>
    <w:basedOn w:val="Normal"/>
    <w:link w:val="PiedepginaCar"/>
    <w:uiPriority w:val="99"/>
    <w:unhideWhenUsed/>
    <w:rsid w:val="000365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6547"/>
  </w:style>
  <w:style w:type="paragraph" w:styleId="Textodeglobo">
    <w:name w:val="Balloon Text"/>
    <w:basedOn w:val="Normal"/>
    <w:link w:val="TextodegloboCar"/>
    <w:uiPriority w:val="99"/>
    <w:semiHidden/>
    <w:unhideWhenUsed/>
    <w:rsid w:val="00036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54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76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2728830CDD747B787A140CF68607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052AF-185A-49B7-A520-2F22C4C02864}"/>
      </w:docPartPr>
      <w:docPartBody>
        <w:p w:rsidR="00616440" w:rsidRDefault="00616440" w:rsidP="00616440">
          <w:pPr>
            <w:pStyle w:val="F2728830CDD747B787A140CF68607BD9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440"/>
    <w:rsid w:val="00616440"/>
    <w:rsid w:val="0090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2728830CDD747B787A140CF68607BD9">
    <w:name w:val="F2728830CDD747B787A140CF68607BD9"/>
    <w:rsid w:val="0061644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2728830CDD747B787A140CF68607BD9">
    <w:name w:val="F2728830CDD747B787A140CF68607BD9"/>
    <w:rsid w:val="006164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4184</TotalTime>
  <Pages>2</Pages>
  <Words>346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Enríquez Zúñiga y Asoc., S.C.</vt:lpstr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Enríquez Zúñiga y Asoc., S.C.</dc:title>
  <dc:creator>EduardoE</dc:creator>
  <cp:lastModifiedBy>EduardoE</cp:lastModifiedBy>
  <cp:revision>3</cp:revision>
  <dcterms:created xsi:type="dcterms:W3CDTF">2011-11-28T23:28:00Z</dcterms:created>
  <dcterms:modified xsi:type="dcterms:W3CDTF">2011-12-05T22:57:00Z</dcterms:modified>
</cp:coreProperties>
</file>